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C9" w:rsidRPr="00EF66C9" w:rsidRDefault="00EF66C9" w:rsidP="00EF66C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EF66C9">
        <w:rPr>
          <w:rFonts w:ascii="Verdana" w:eastAsia="Times New Roman" w:hAnsi="Verdana" w:cs="Times New Roman"/>
          <w:b/>
          <w:bCs/>
          <w:i/>
          <w:iCs/>
          <w:color w:val="003300"/>
          <w:sz w:val="36"/>
          <w:szCs w:val="36"/>
          <w:u w:val="single"/>
        </w:rPr>
        <w:t>Психологическая страничка</w:t>
      </w:r>
    </w:p>
    <w:p w:rsidR="00EF66C9" w:rsidRPr="00EF66C9" w:rsidRDefault="00EF66C9" w:rsidP="00EF66C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EF66C9">
        <w:rPr>
          <w:rFonts w:ascii="Verdana" w:eastAsia="Times New Roman" w:hAnsi="Verdana" w:cs="Times New Roman"/>
          <w:b/>
          <w:bCs/>
          <w:i/>
          <w:iCs/>
          <w:color w:val="003300"/>
          <w:sz w:val="36"/>
          <w:szCs w:val="36"/>
          <w:u w:val="single"/>
        </w:rPr>
        <w:t>Критерии психологической готовности ребенка к школе</w:t>
      </w:r>
    </w:p>
    <w:p w:rsidR="00EF66C9" w:rsidRPr="00EF66C9" w:rsidRDefault="00EF66C9" w:rsidP="00EF66C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i/>
          <w:iCs/>
          <w:color w:val="000000"/>
          <w:sz w:val="15"/>
        </w:rPr>
        <w:t> 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b/>
          <w:bCs/>
          <w:i/>
          <w:iCs/>
          <w:color w:val="008000"/>
          <w:sz w:val="24"/>
          <w:szCs w:val="24"/>
        </w:rPr>
        <w:t>1. Социально-психологическая готовность к школе:</w:t>
      </w:r>
    </w:p>
    <w:p w:rsidR="00EF66C9" w:rsidRPr="00EF66C9" w:rsidRDefault="00EF66C9" w:rsidP="00EF6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EF66C9" w:rsidRPr="00EF66C9" w:rsidRDefault="00EF66C9" w:rsidP="00EF66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i/>
          <w:iCs/>
          <w:color w:val="008000"/>
          <w:sz w:val="24"/>
          <w:szCs w:val="24"/>
        </w:rPr>
        <w:t>Социальная зрелость</w:t>
      </w: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 определяется, прежде всего, </w:t>
      </w: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сформированностью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 </w:t>
      </w:r>
      <w:r w:rsidRPr="00EF66C9">
        <w:rPr>
          <w:rFonts w:ascii="Verdana" w:eastAsia="Times New Roman" w:hAnsi="Verdana" w:cs="Times New Roman"/>
          <w:i/>
          <w:iCs/>
          <w:color w:val="008000"/>
          <w:sz w:val="24"/>
          <w:szCs w:val="24"/>
        </w:rPr>
        <w:t>эмоциональном</w:t>
      </w: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 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b/>
          <w:bCs/>
          <w:i/>
          <w:iCs/>
          <w:color w:val="008000"/>
          <w:sz w:val="24"/>
          <w:szCs w:val="24"/>
        </w:rPr>
        <w:t>2. Интеллектуальная готовность:</w:t>
      </w:r>
    </w:p>
    <w:p w:rsidR="00EF66C9" w:rsidRPr="00EF66C9" w:rsidRDefault="00EF66C9" w:rsidP="00EF66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EF66C9" w:rsidRPr="00EF66C9" w:rsidRDefault="00EF66C9" w:rsidP="00EF66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EF66C9" w:rsidRPr="00EF66C9" w:rsidRDefault="00EF66C9" w:rsidP="00EF66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Умение понять инструкцию и четко следовать ей при выполнении задания.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lastRenderedPageBreak/>
        <w:t>В </w:t>
      </w:r>
      <w:r w:rsidRPr="00EF66C9">
        <w:rPr>
          <w:rFonts w:ascii="Verdana" w:eastAsia="Times New Roman" w:hAnsi="Verdana" w:cs="Times New Roman"/>
          <w:i/>
          <w:iCs/>
          <w:color w:val="008000"/>
          <w:sz w:val="24"/>
          <w:szCs w:val="24"/>
        </w:rPr>
        <w:t>интеллектуальной</w:t>
      </w: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 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сформированность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b/>
          <w:bCs/>
          <w:i/>
          <w:iCs/>
          <w:color w:val="008000"/>
          <w:sz w:val="24"/>
          <w:szCs w:val="24"/>
        </w:rPr>
        <w:t>3. Психофизиологическая готовность:</w:t>
      </w:r>
    </w:p>
    <w:p w:rsidR="00EF66C9" w:rsidRPr="00EF66C9" w:rsidRDefault="00EF66C9" w:rsidP="00EF6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Развитие мелких мышц руки: ребенок уверенно владеет ножницами и карандашом.</w:t>
      </w:r>
    </w:p>
    <w:p w:rsidR="00EF66C9" w:rsidRPr="00EF66C9" w:rsidRDefault="00EF66C9" w:rsidP="00EF6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Пространственная ориентация, координация движений: умение правильно определять </w:t>
      </w:r>
      <w:proofErr w:type="spellStart"/>
      <w:proofErr w:type="gram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выше-ниже</w:t>
      </w:r>
      <w:proofErr w:type="spellEnd"/>
      <w:proofErr w:type="gram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, </w:t>
      </w: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больше-меньше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, вперед-назад, </w:t>
      </w: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слева-справа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.</w:t>
      </w:r>
    </w:p>
    <w:p w:rsidR="00EF66C9" w:rsidRPr="00EF66C9" w:rsidRDefault="00EF66C9" w:rsidP="00EF6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Во-первых, нужно задаться вопросом “почему так получилось?”, т.е. какова причина школьной незрелости?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Во-вторых, наметить конкретные действия по ликвидации проблем.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b/>
          <w:bCs/>
          <w:color w:val="008000"/>
          <w:sz w:val="24"/>
          <w:szCs w:val="24"/>
        </w:rPr>
        <w:t>Причинами</w:t>
      </w: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 школьной незрелости могут быть:</w:t>
      </w:r>
    </w:p>
    <w:p w:rsidR="00EF66C9" w:rsidRPr="00EF66C9" w:rsidRDefault="00EF66C9" w:rsidP="00EF66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Недостатки в воспитательной среде (необходимы: систематические занятия с ребенком)</w:t>
      </w:r>
    </w:p>
    <w:p w:rsidR="00EF66C9" w:rsidRPr="00EF66C9" w:rsidRDefault="00EF66C9" w:rsidP="00EF66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Недостатки соматического развития ребенка. Болезненные дети менее устойчивы к различным нагрузкам, быстрее устают, утомляются. (Необходима: консультация с врачом и лечение ребенка)</w:t>
      </w:r>
    </w:p>
    <w:p w:rsidR="00EF66C9" w:rsidRPr="00EF66C9" w:rsidRDefault="00EF66C9" w:rsidP="00EF66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lastRenderedPageBreak/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EF66C9" w:rsidRPr="00EF66C9" w:rsidRDefault="00EF66C9" w:rsidP="00EF66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Пренатальное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 или раннее постнатальное повреждение центральной нервной системы. (Необходима: консультация у невропатолога и лечение, а также сотрудничество с педагогом, психологом в сопровождении ребенка в 1 классе особенно).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Не забывайте о том, что дети должны много и с интересом играть.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Недоигравший</w:t>
      </w:r>
      <w:proofErr w:type="spellEnd"/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 xml:space="preserve"> первоклассник чаще всего к учёбе относится, как к игре: «хочу – делаю, хочу - нет».</w:t>
      </w:r>
    </w:p>
    <w:p w:rsidR="00EF66C9" w:rsidRPr="00EF66C9" w:rsidRDefault="00EF66C9" w:rsidP="00EF66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F66C9">
        <w:rPr>
          <w:rFonts w:ascii="Verdana" w:eastAsia="Times New Roman" w:hAnsi="Verdana" w:cs="Times New Roman"/>
          <w:color w:val="008000"/>
          <w:sz w:val="24"/>
          <w:szCs w:val="24"/>
        </w:rPr>
        <w:t>В статье были раскрыты вопросы о трудностях первоклассников, о критериях готовности детей к школе, о причинах школьной незрелости и способах их коррекции.</w:t>
      </w:r>
    </w:p>
    <w:p w:rsidR="00000000" w:rsidRDefault="00EF66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49"/>
    <w:multiLevelType w:val="multilevel"/>
    <w:tmpl w:val="D08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35B46"/>
    <w:multiLevelType w:val="multilevel"/>
    <w:tmpl w:val="9928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40E4A"/>
    <w:multiLevelType w:val="multilevel"/>
    <w:tmpl w:val="DE2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A35F9"/>
    <w:multiLevelType w:val="multilevel"/>
    <w:tmpl w:val="C0E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6C9"/>
    <w:rsid w:val="00E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F66C9"/>
    <w:rPr>
      <w:b/>
      <w:bCs/>
    </w:rPr>
  </w:style>
  <w:style w:type="character" w:styleId="a4">
    <w:name w:val="Emphasis"/>
    <w:basedOn w:val="a0"/>
    <w:uiPriority w:val="20"/>
    <w:qFormat/>
    <w:rsid w:val="00EF66C9"/>
    <w:rPr>
      <w:i/>
      <w:iCs/>
    </w:rPr>
  </w:style>
  <w:style w:type="paragraph" w:styleId="a5">
    <w:name w:val="Normal (Web)"/>
    <w:basedOn w:val="a"/>
    <w:uiPriority w:val="99"/>
    <w:semiHidden/>
    <w:unhideWhenUsed/>
    <w:rsid w:val="00EF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2017-02-24T12:22:00Z</dcterms:created>
  <dcterms:modified xsi:type="dcterms:W3CDTF">2017-02-24T12:22:00Z</dcterms:modified>
</cp:coreProperties>
</file>